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296186">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F15F12">
        <w:rPr>
          <w:rFonts w:ascii="Times New Roman" w:hAnsi="Times New Roman" w:cs="Times New Roman"/>
          <w:b/>
          <w:u w:val="single"/>
        </w:rPr>
        <w:t>KLOR</w:t>
      </w:r>
      <w:r w:rsidR="00CE37D4">
        <w:rPr>
          <w:rFonts w:ascii="Times New Roman" w:hAnsi="Times New Roman" w:cs="Times New Roman"/>
          <w:b/>
          <w:u w:val="single"/>
        </w:rPr>
        <w:t xml:space="preserve"> BAZLI TOZ AĞARTICI</w:t>
      </w:r>
    </w:p>
    <w:p w:rsidR="00E730C8" w:rsidRDefault="00E730C8" w:rsidP="00296186">
      <w:pPr>
        <w:pStyle w:val="Default"/>
        <w:jc w:val="both"/>
      </w:pPr>
      <w:r>
        <w:t></w:t>
      </w:r>
    </w:p>
    <w:p w:rsidR="00701145" w:rsidRPr="00701145" w:rsidRDefault="00341C82" w:rsidP="00296186">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EA4269" w:rsidRPr="00EA4269" w:rsidRDefault="00EA4269" w:rsidP="00296186">
      <w:pPr>
        <w:pStyle w:val="ListeParagraf"/>
        <w:autoSpaceDE w:val="0"/>
        <w:autoSpaceDN w:val="0"/>
        <w:adjustRightInd w:val="0"/>
        <w:spacing w:after="0" w:line="240" w:lineRule="auto"/>
        <w:jc w:val="both"/>
        <w:rPr>
          <w:rFonts w:ascii="Calibri" w:hAnsi="Calibri" w:cs="Calibri"/>
          <w:color w:val="000000"/>
          <w:sz w:val="24"/>
          <w:szCs w:val="24"/>
        </w:rPr>
      </w:pPr>
    </w:p>
    <w:p w:rsidR="003A068F" w:rsidRPr="003A068F" w:rsidRDefault="003A068F" w:rsidP="00296186">
      <w:pPr>
        <w:autoSpaceDE w:val="0"/>
        <w:autoSpaceDN w:val="0"/>
        <w:adjustRightInd w:val="0"/>
        <w:spacing w:after="0" w:line="240" w:lineRule="auto"/>
        <w:jc w:val="both"/>
        <w:rPr>
          <w:rFonts w:ascii="Wingdings" w:hAnsi="Wingdings" w:cs="Wingdings"/>
          <w:color w:val="000000"/>
          <w:sz w:val="24"/>
          <w:szCs w:val="24"/>
        </w:rPr>
      </w:pPr>
    </w:p>
    <w:p w:rsidR="003A068F" w:rsidRPr="003A068F" w:rsidRDefault="003A068F" w:rsidP="00296186">
      <w:pPr>
        <w:autoSpaceDE w:val="0"/>
        <w:autoSpaceDN w:val="0"/>
        <w:adjustRightInd w:val="0"/>
        <w:spacing w:after="0" w:line="240" w:lineRule="auto"/>
        <w:jc w:val="both"/>
        <w:rPr>
          <w:rFonts w:ascii="Wingdings" w:hAnsi="Wingdings" w:cs="Wingdings"/>
          <w:color w:val="000000"/>
          <w:sz w:val="24"/>
          <w:szCs w:val="24"/>
        </w:rPr>
      </w:pPr>
      <w:r w:rsidRPr="003A068F">
        <w:rPr>
          <w:rFonts w:ascii="Wingdings" w:hAnsi="Wingdings" w:cs="Wingdings"/>
          <w:color w:val="000000"/>
          <w:sz w:val="24"/>
          <w:szCs w:val="24"/>
        </w:rPr>
        <w:t></w:t>
      </w:r>
    </w:p>
    <w:p w:rsidR="003A068F" w:rsidRPr="003A068F" w:rsidRDefault="003A068F"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Her tür beyaz ve boya vermeyen renkli çamaşırın yıkanmasında leke sökücü ve ağartıcı olarak kullanı</w:t>
      </w:r>
      <w:r>
        <w:rPr>
          <w:rFonts w:ascii="Times New Roman" w:hAnsi="Times New Roman" w:cs="Times New Roman"/>
          <w:sz w:val="24"/>
          <w:szCs w:val="24"/>
        </w:rPr>
        <w:t>labilmelidir.</w:t>
      </w:r>
    </w:p>
    <w:p w:rsidR="003A068F" w:rsidRPr="003A068F" w:rsidRDefault="005D699D"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Her türlü endüstriyel çamaşır makinesinde kullanılabilmelidir.</w:t>
      </w:r>
    </w:p>
    <w:p w:rsidR="00F450D4" w:rsidRPr="00341C82" w:rsidRDefault="005D699D"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kg</w:t>
      </w:r>
      <w:r w:rsidR="00430650">
        <w:rPr>
          <w:rFonts w:ascii="Times New Roman" w:hAnsi="Times New Roman" w:cs="Times New Roman"/>
          <w:sz w:val="24"/>
          <w:szCs w:val="24"/>
        </w:rPr>
        <w:t xml:space="preserve"> </w:t>
      </w:r>
      <w:r w:rsidR="00701145">
        <w:rPr>
          <w:rFonts w:ascii="Times New Roman" w:hAnsi="Times New Roman" w:cs="Times New Roman"/>
          <w:sz w:val="24"/>
          <w:szCs w:val="24"/>
        </w:rPr>
        <w:t xml:space="preserve">PE </w:t>
      </w:r>
      <w:r w:rsidR="00F450D4">
        <w:rPr>
          <w:rFonts w:ascii="Times New Roman" w:hAnsi="Times New Roman" w:cs="Times New Roman"/>
          <w:sz w:val="24"/>
          <w:szCs w:val="24"/>
        </w:rPr>
        <w:t>ambalajda olmalıdır.</w:t>
      </w:r>
    </w:p>
    <w:p w:rsidR="008D2736" w:rsidRPr="00100211" w:rsidRDefault="008D2736" w:rsidP="00296186">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A01D1" w:rsidRPr="008D2736" w:rsidRDefault="008D2736" w:rsidP="00296186">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Ürüne ait TSE </w:t>
      </w:r>
      <w:proofErr w:type="gramStart"/>
      <w:r>
        <w:rPr>
          <w:rFonts w:ascii="Times New Roman" w:hAnsi="Times New Roman" w:cs="Times New Roman"/>
          <w:sz w:val="24"/>
          <w:szCs w:val="24"/>
        </w:rPr>
        <w:t>13748  belgesi</w:t>
      </w:r>
      <w:proofErr w:type="gramEnd"/>
      <w:r>
        <w:rPr>
          <w:rFonts w:ascii="Times New Roman" w:hAnsi="Times New Roman" w:cs="Times New Roman"/>
          <w:sz w:val="24"/>
          <w:szCs w:val="24"/>
        </w:rPr>
        <w:t xml:space="preserve"> olmalıdır ve belgenin ihale dosyasında sun</w:t>
      </w:r>
      <w:r w:rsidR="00E752F4">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296186">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296186">
      <w:pPr>
        <w:autoSpaceDE w:val="0"/>
        <w:autoSpaceDN w:val="0"/>
        <w:adjustRightInd w:val="0"/>
        <w:spacing w:after="0" w:line="240" w:lineRule="auto"/>
        <w:ind w:left="360"/>
        <w:jc w:val="both"/>
        <w:rPr>
          <w:rFonts w:ascii="Times New Roman" w:hAnsi="Times New Roman" w:cs="Times New Roman"/>
          <w:sz w:val="24"/>
          <w:szCs w:val="24"/>
        </w:rPr>
      </w:pPr>
      <w:bookmarkStart w:id="0" w:name="_GoBack"/>
      <w:bookmarkEnd w:id="0"/>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53B5A"/>
    <w:rsid w:val="000849F1"/>
    <w:rsid w:val="000A6496"/>
    <w:rsid w:val="000B20F1"/>
    <w:rsid w:val="00100211"/>
    <w:rsid w:val="00104592"/>
    <w:rsid w:val="001F0CDD"/>
    <w:rsid w:val="00205F24"/>
    <w:rsid w:val="00296186"/>
    <w:rsid w:val="00341C82"/>
    <w:rsid w:val="00350DFA"/>
    <w:rsid w:val="003A068F"/>
    <w:rsid w:val="004172FE"/>
    <w:rsid w:val="00430650"/>
    <w:rsid w:val="004A01D1"/>
    <w:rsid w:val="004D53AC"/>
    <w:rsid w:val="00576805"/>
    <w:rsid w:val="005D699D"/>
    <w:rsid w:val="00686E87"/>
    <w:rsid w:val="006F3F3F"/>
    <w:rsid w:val="00701145"/>
    <w:rsid w:val="00707C95"/>
    <w:rsid w:val="00804A5D"/>
    <w:rsid w:val="00854179"/>
    <w:rsid w:val="008D2736"/>
    <w:rsid w:val="00957446"/>
    <w:rsid w:val="00A46CAE"/>
    <w:rsid w:val="00B71812"/>
    <w:rsid w:val="00B74F94"/>
    <w:rsid w:val="00CC0460"/>
    <w:rsid w:val="00CE37D4"/>
    <w:rsid w:val="00D33BD2"/>
    <w:rsid w:val="00D9390D"/>
    <w:rsid w:val="00E01B9C"/>
    <w:rsid w:val="00E730C8"/>
    <w:rsid w:val="00E752F4"/>
    <w:rsid w:val="00EA4269"/>
    <w:rsid w:val="00F15F12"/>
    <w:rsid w:val="00F450D4"/>
    <w:rsid w:val="00FF4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2018-01-18T10:35:00Z</dcterms:created>
  <dcterms:modified xsi:type="dcterms:W3CDTF">2018-01-24T08:50:00Z</dcterms:modified>
</cp:coreProperties>
</file>